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37AE" w:rsidRDefault="00211F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Arial" w:eastAsia="Arial" w:hAnsi="Arial" w:cs="Arial"/>
          <w:color w:val="365F91"/>
          <w:sz w:val="12"/>
          <w:szCs w:val="12"/>
        </w:rPr>
      </w:pPr>
      <w:r>
        <w:rPr>
          <w:rFonts w:ascii="Arial" w:eastAsia="Arial" w:hAnsi="Arial" w:cs="Arial"/>
          <w:color w:val="1155CC"/>
          <w:sz w:val="40"/>
          <w:szCs w:val="40"/>
        </w:rPr>
        <w:t>Chris Samms</w:t>
      </w:r>
      <w:r>
        <w:rPr>
          <w:rFonts w:ascii="Arial" w:eastAsia="Arial" w:hAnsi="Arial" w:cs="Arial"/>
          <w:color w:val="365F91"/>
          <w:sz w:val="40"/>
          <w:szCs w:val="40"/>
        </w:rPr>
        <w:t> </w:t>
      </w:r>
    </w:p>
    <w:p w14:paraId="00000002" w14:textId="77777777" w:rsidR="000B37AE" w:rsidRDefault="00211F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28"/>
          <w:szCs w:val="28"/>
        </w:rPr>
        <w:t>User Experience Researcher / Architect </w:t>
      </w:r>
    </w:p>
    <w:p w14:paraId="00000003" w14:textId="77777777" w:rsidR="000B37AE" w:rsidRDefault="00211F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Cs w:val="20"/>
        </w:rPr>
        <w:t>07946616438 | chrissamms@hotmail.com   | London, TW1 1AY  </w:t>
      </w:r>
    </w:p>
    <w:p w14:paraId="00000004" w14:textId="77777777" w:rsidR="000B37AE" w:rsidRDefault="00211F96">
      <w:pPr>
        <w:pStyle w:val="Heading1"/>
        <w:spacing w:after="0" w:line="360" w:lineRule="auto"/>
        <w:ind w:hanging="1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About</w:t>
      </w:r>
    </w:p>
    <w:p w14:paraId="00000005" w14:textId="77777777" w:rsidR="000B37AE" w:rsidRPr="003272D0" w:rsidRDefault="00211F96">
      <w:pPr>
        <w:shd w:val="clear" w:color="auto" w:fill="FFFFFF"/>
        <w:spacing w:after="225" w:line="276" w:lineRule="auto"/>
        <w:ind w:firstLine="0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User Experience Researcher and Architect with a history of creating strong user experiences for major brands and organisations. With an MSc in Ergonomics and Human Factors, I translate research and understanding of user behaviour into practical and engaging experiences enhancing how people engage, interact and communicate. I have worked with TFL, Scottish Parliament, Visa, RNLI, Colgate, Microsoft, BBC and several government projects.</w:t>
      </w:r>
    </w:p>
    <w:p w14:paraId="00000006" w14:textId="77777777" w:rsidR="000B37AE" w:rsidRDefault="00211F96">
      <w:pPr>
        <w:pStyle w:val="Heading2"/>
        <w:spacing w:before="0" w:after="0" w:line="360" w:lineRule="auto"/>
        <w:ind w:hanging="1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Work History</w:t>
      </w:r>
    </w:p>
    <w:p w14:paraId="0D6EA4DA" w14:textId="09E4901F" w:rsidR="007A6F90" w:rsidRDefault="007A6F90" w:rsidP="007A6F90">
      <w:pPr>
        <w:pStyle w:val="Heading2"/>
        <w:spacing w:before="0" w:after="0" w:line="360" w:lineRule="auto"/>
        <w:ind w:hanging="11"/>
        <w:rPr>
          <w:rFonts w:ascii="Arial" w:eastAsia="Arial" w:hAnsi="Arial" w:cs="Arial"/>
          <w:b/>
          <w:color w:val="1155CC"/>
          <w:sz w:val="20"/>
          <w:szCs w:val="20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NHS England </w:t>
      </w:r>
      <w:r>
        <w:rPr>
          <w:rFonts w:ascii="Arial" w:eastAsia="Arial" w:hAnsi="Arial" w:cs="Arial"/>
          <w:b/>
          <w:color w:val="1155CC"/>
          <w:sz w:val="20"/>
          <w:szCs w:val="20"/>
        </w:rPr>
        <w:tab/>
      </w:r>
      <w:r>
        <w:rPr>
          <w:rFonts w:ascii="Arial" w:eastAsia="Arial" w:hAnsi="Arial" w:cs="Arial"/>
          <w:b/>
          <w:color w:val="1155CC"/>
          <w:sz w:val="20"/>
          <w:szCs w:val="20"/>
        </w:rPr>
        <w:tab/>
        <w:t xml:space="preserve">                               July 2022 to </w:t>
      </w:r>
      <w:r w:rsidR="00301D81">
        <w:rPr>
          <w:rFonts w:ascii="Arial" w:eastAsia="Arial" w:hAnsi="Arial" w:cs="Arial"/>
          <w:b/>
          <w:color w:val="1155CC"/>
          <w:sz w:val="20"/>
          <w:szCs w:val="20"/>
        </w:rPr>
        <w:t>April</w:t>
      </w:r>
      <w:r w:rsidR="00BD114D">
        <w:rPr>
          <w:rFonts w:ascii="Arial" w:eastAsia="Arial" w:hAnsi="Arial" w:cs="Arial"/>
          <w:b/>
          <w:color w:val="1155CC"/>
          <w:sz w:val="20"/>
          <w:szCs w:val="20"/>
        </w:rPr>
        <w:t xml:space="preserve"> </w:t>
      </w:r>
      <w:r w:rsidR="008617CB">
        <w:rPr>
          <w:rFonts w:ascii="Arial" w:eastAsia="Arial" w:hAnsi="Arial" w:cs="Arial"/>
          <w:b/>
          <w:color w:val="1155CC"/>
          <w:sz w:val="20"/>
          <w:szCs w:val="20"/>
        </w:rPr>
        <w:t>20</w:t>
      </w:r>
      <w:r w:rsidR="00BD114D">
        <w:rPr>
          <w:rFonts w:ascii="Arial" w:eastAsia="Arial" w:hAnsi="Arial" w:cs="Arial"/>
          <w:b/>
          <w:color w:val="1155CC"/>
          <w:sz w:val="20"/>
          <w:szCs w:val="20"/>
        </w:rPr>
        <w:t>24</w:t>
      </w:r>
    </w:p>
    <w:p w14:paraId="7D7669E9" w14:textId="2555FD87" w:rsidR="007A6F90" w:rsidRPr="003272D0" w:rsidRDefault="007A6F90" w:rsidP="003272D0">
      <w:pPr>
        <w:pStyle w:val="Heading2"/>
        <w:numPr>
          <w:ilvl w:val="0"/>
          <w:numId w:val="4"/>
        </w:numPr>
        <w:spacing w:before="0"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Working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on the Covid and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Flu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National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Booking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Service</w:t>
      </w:r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>researching</w:t>
      </w:r>
      <w:proofErr w:type="spellEnd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>with</w:t>
      </w:r>
      <w:proofErr w:type="spellEnd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>different</w:t>
      </w:r>
      <w:proofErr w:type="spellEnd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>cohorts</w:t>
      </w:r>
      <w:proofErr w:type="spellEnd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 xml:space="preserve"> of the population to </w:t>
      </w:r>
      <w:proofErr w:type="spellStart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>improve</w:t>
      </w:r>
      <w:proofErr w:type="spellEnd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 xml:space="preserve"> the </w:t>
      </w:r>
      <w:proofErr w:type="spellStart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>experience</w:t>
      </w:r>
      <w:proofErr w:type="spellEnd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 xml:space="preserve"> of </w:t>
      </w:r>
      <w:proofErr w:type="spellStart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>booking</w:t>
      </w:r>
      <w:proofErr w:type="spellEnd"/>
      <w:r w:rsidR="003272D0" w:rsidRPr="003272D0">
        <w:rPr>
          <w:rFonts w:ascii="Arial" w:eastAsia="Arial" w:hAnsi="Arial" w:cs="Arial"/>
          <w:color w:val="000000"/>
          <w:sz w:val="16"/>
          <w:szCs w:val="16"/>
        </w:rPr>
        <w:t xml:space="preserve"> vaccine</w:t>
      </w:r>
      <w:r w:rsidR="00BD114D">
        <w:rPr>
          <w:rFonts w:ascii="Arial" w:eastAsia="Arial" w:hAnsi="Arial" w:cs="Arial"/>
          <w:color w:val="000000"/>
          <w:sz w:val="16"/>
          <w:szCs w:val="16"/>
        </w:rPr>
        <w:t xml:space="preserve">s. </w:t>
      </w:r>
    </w:p>
    <w:p w14:paraId="786A9754" w14:textId="77777777" w:rsidR="007A6F90" w:rsidRPr="007A6F90" w:rsidRDefault="007A6F90" w:rsidP="007A6F90">
      <w:pPr>
        <w:rPr>
          <w:lang w:val="fr-FR" w:eastAsia="x-none"/>
        </w:rPr>
      </w:pPr>
    </w:p>
    <w:p w14:paraId="00000007" w14:textId="4A6D9D85" w:rsidR="000B37AE" w:rsidRDefault="00211F96">
      <w:pPr>
        <w:pStyle w:val="Heading2"/>
        <w:spacing w:before="0" w:after="0" w:line="360" w:lineRule="auto"/>
        <w:ind w:hanging="11"/>
        <w:rPr>
          <w:rFonts w:ascii="Arial" w:eastAsia="Arial" w:hAnsi="Arial" w:cs="Arial"/>
          <w:b/>
          <w:color w:val="1155CC"/>
          <w:sz w:val="20"/>
          <w:szCs w:val="20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Rail Delivery Group (RDG) via Cadence </w:t>
      </w:r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Innova: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Lead User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Researcher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                              August 2021 to </w:t>
      </w:r>
      <w:r w:rsidR="007A6F90">
        <w:rPr>
          <w:rFonts w:ascii="Arial" w:eastAsia="Arial" w:hAnsi="Arial" w:cs="Arial"/>
          <w:b/>
          <w:color w:val="1155CC"/>
          <w:sz w:val="20"/>
          <w:szCs w:val="20"/>
        </w:rPr>
        <w:t>July 2022</w:t>
      </w:r>
    </w:p>
    <w:p w14:paraId="32F664F7" w14:textId="0DD1E23B" w:rsidR="00B666FD" w:rsidRPr="003272D0" w:rsidRDefault="00B666FD">
      <w:pPr>
        <w:pStyle w:val="Heading2"/>
        <w:numPr>
          <w:ilvl w:val="0"/>
          <w:numId w:val="4"/>
        </w:numPr>
        <w:spacing w:before="0"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Passed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GDS Alpha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Assessment</w:t>
      </w:r>
      <w:proofErr w:type="spellEnd"/>
    </w:p>
    <w:p w14:paraId="00000008" w14:textId="1C26D084" w:rsidR="000B37AE" w:rsidRPr="003272D0" w:rsidRDefault="00211F96">
      <w:pPr>
        <w:pStyle w:val="Heading2"/>
        <w:numPr>
          <w:ilvl w:val="0"/>
          <w:numId w:val="4"/>
        </w:numPr>
        <w:spacing w:before="0"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Working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with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Rail Delivery Group to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deliver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the</w:t>
      </w:r>
      <w:r w:rsidRPr="003272D0">
        <w:rPr>
          <w:rFonts w:ascii="Arial" w:eastAsia="Arial" w:hAnsi="Arial" w:cs="Arial"/>
          <w:b/>
          <w:color w:val="000000"/>
          <w:sz w:val="16"/>
          <w:szCs w:val="16"/>
        </w:rPr>
        <w:t xml:space="preserve"> Rail Data Marketplace</w:t>
      </w:r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a cross</w:t>
      </w:r>
      <w:r w:rsidR="001722ED">
        <w:rPr>
          <w:rFonts w:ascii="Arial" w:eastAsia="Arial" w:hAnsi="Arial" w:cs="Arial"/>
          <w:color w:val="000000"/>
          <w:sz w:val="16"/>
          <w:szCs w:val="16"/>
        </w:rPr>
        <w:t>-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industry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initiative to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amalgamate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rail and cross-modal data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into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a single public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facing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data platform to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improve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efficiency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and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spark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innovation in the rail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industry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0000009" w14:textId="77777777" w:rsidR="000B37AE" w:rsidRPr="003272D0" w:rsidRDefault="00211F96">
      <w:pPr>
        <w:pStyle w:val="Heading2"/>
        <w:numPr>
          <w:ilvl w:val="0"/>
          <w:numId w:val="4"/>
        </w:numPr>
        <w:spacing w:before="0"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Planning and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conducting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research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to GDS standards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across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various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organisations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such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as National Rail, Train Operating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Companies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travel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planning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companies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such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as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Citimapper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and new </w:t>
      </w:r>
      <w:proofErr w:type="spellStart"/>
      <w:r w:rsidRPr="003272D0">
        <w:rPr>
          <w:rFonts w:ascii="Arial" w:eastAsia="Arial" w:hAnsi="Arial" w:cs="Arial"/>
          <w:color w:val="000000"/>
          <w:sz w:val="16"/>
          <w:szCs w:val="16"/>
        </w:rPr>
        <w:t>smaller</w:t>
      </w:r>
      <w:proofErr w:type="spellEnd"/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start-up organisations. </w:t>
      </w:r>
    </w:p>
    <w:p w14:paraId="0000000A" w14:textId="77777777" w:rsidR="000B37AE" w:rsidRDefault="000B37AE">
      <w:pPr>
        <w:tabs>
          <w:tab w:val="left" w:pos="5760"/>
        </w:tabs>
        <w:ind w:left="720" w:firstLine="0"/>
      </w:pPr>
    </w:p>
    <w:p w14:paraId="0000000B" w14:textId="77777777" w:rsidR="000B37AE" w:rsidRDefault="00211F96">
      <w:pPr>
        <w:pStyle w:val="Heading2"/>
        <w:spacing w:before="0" w:after="0" w:line="360" w:lineRule="auto"/>
        <w:ind w:hanging="11"/>
        <w:rPr>
          <w:rFonts w:ascii="Arial" w:eastAsia="Arial" w:hAnsi="Arial" w:cs="Arial"/>
          <w:b/>
          <w:color w:val="1155CC"/>
          <w:sz w:val="20"/>
          <w:szCs w:val="20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HMRC via </w:t>
      </w:r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Capgemini: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Senior User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Researcher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                                         </w:t>
      </w:r>
      <w:r>
        <w:rPr>
          <w:rFonts w:ascii="Arial" w:eastAsia="Arial" w:hAnsi="Arial" w:cs="Arial"/>
          <w:b/>
          <w:color w:val="1155CC"/>
          <w:sz w:val="20"/>
          <w:szCs w:val="20"/>
        </w:rPr>
        <w:tab/>
        <w:t xml:space="preserve">                     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Oct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2020 to August 2021</w:t>
      </w:r>
    </w:p>
    <w:p w14:paraId="0000000C" w14:textId="77777777" w:rsidR="000B37AE" w:rsidRPr="003272D0" w:rsidRDefault="00211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Researcher for</w:t>
      </w:r>
      <w:r w:rsidRPr="003272D0">
        <w:rPr>
          <w:rFonts w:ascii="Arial" w:eastAsia="Arial" w:hAnsi="Arial" w:cs="Arial"/>
          <w:b/>
          <w:color w:val="404040"/>
          <w:sz w:val="16"/>
          <w:szCs w:val="16"/>
        </w:rPr>
        <w:t xml:space="preserve"> </w:t>
      </w:r>
      <w:r w:rsidRPr="003272D0">
        <w:rPr>
          <w:rFonts w:ascii="Arial" w:eastAsia="Arial" w:hAnsi="Arial" w:cs="Arial"/>
          <w:b/>
          <w:sz w:val="16"/>
          <w:szCs w:val="16"/>
        </w:rPr>
        <w:t>Job Support</w:t>
      </w:r>
      <w:r w:rsidRPr="003272D0">
        <w:rPr>
          <w:rFonts w:ascii="Arial" w:eastAsia="Arial" w:hAnsi="Arial" w:cs="Arial"/>
          <w:sz w:val="16"/>
          <w:szCs w:val="16"/>
        </w:rPr>
        <w:t xml:space="preserve"> </w:t>
      </w:r>
      <w:r w:rsidRPr="003272D0">
        <w:rPr>
          <w:rFonts w:ascii="Arial" w:eastAsia="Arial" w:hAnsi="Arial" w:cs="Arial"/>
          <w:b/>
          <w:sz w:val="16"/>
          <w:szCs w:val="16"/>
        </w:rPr>
        <w:t>Scheme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(Extension to furlough scheme): Researching replacement scheme with new users.</w:t>
      </w:r>
    </w:p>
    <w:p w14:paraId="0000000D" w14:textId="74086148" w:rsidR="000B37AE" w:rsidRPr="003272D0" w:rsidRDefault="00211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b/>
          <w:sz w:val="16"/>
          <w:szCs w:val="16"/>
        </w:rPr>
        <w:t>Job Retention Scheme (JRS Furlough Scheme)</w:t>
      </w:r>
      <w:r w:rsidRPr="003272D0">
        <w:rPr>
          <w:rFonts w:ascii="Arial" w:eastAsia="Arial" w:hAnsi="Arial" w:cs="Arial"/>
          <w:b/>
          <w:color w:val="404040"/>
          <w:sz w:val="16"/>
          <w:szCs w:val="16"/>
        </w:rPr>
        <w:t xml:space="preserve">: 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>Researching</w:t>
      </w:r>
      <w:r w:rsidR="001722ED">
        <w:rPr>
          <w:rFonts w:ascii="Arial" w:eastAsia="Arial" w:hAnsi="Arial" w:cs="Arial"/>
          <w:color w:val="404040"/>
          <w:sz w:val="16"/>
          <w:szCs w:val="16"/>
        </w:rPr>
        <w:t xml:space="preserve"> the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impact of government changes to </w:t>
      </w:r>
      <w:r w:rsidR="001722ED">
        <w:rPr>
          <w:rFonts w:ascii="Arial" w:eastAsia="Arial" w:hAnsi="Arial" w:cs="Arial"/>
          <w:color w:val="404040"/>
          <w:sz w:val="16"/>
          <w:szCs w:val="16"/>
        </w:rPr>
        <w:t xml:space="preserve">the 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>scheme calculator.</w:t>
      </w:r>
    </w:p>
    <w:p w14:paraId="0000000E" w14:textId="77777777" w:rsidR="000B37AE" w:rsidRPr="003272D0" w:rsidRDefault="00211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b/>
          <w:sz w:val="16"/>
          <w:szCs w:val="16"/>
        </w:rPr>
        <w:t>EU Exit – International Trade Customs Reimbursement: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Researcher on a new service to replace paper forms to improve efficiency and the user experience for customs reimbursements due to increased demand.</w:t>
      </w:r>
    </w:p>
    <w:p w14:paraId="0000000F" w14:textId="77777777" w:rsidR="000B37AE" w:rsidRPr="003272D0" w:rsidRDefault="00211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" w:line="276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Discovery into</w:t>
      </w:r>
      <w:r w:rsidRPr="003272D0">
        <w:rPr>
          <w:rFonts w:ascii="Arial" w:eastAsia="Arial" w:hAnsi="Arial" w:cs="Arial"/>
          <w:b/>
          <w:color w:val="38761D"/>
          <w:sz w:val="16"/>
          <w:szCs w:val="16"/>
        </w:rPr>
        <w:t xml:space="preserve"> </w:t>
      </w:r>
      <w:r w:rsidRPr="003272D0">
        <w:rPr>
          <w:rFonts w:ascii="Arial" w:eastAsia="Arial" w:hAnsi="Arial" w:cs="Arial"/>
          <w:b/>
          <w:sz w:val="16"/>
          <w:szCs w:val="16"/>
        </w:rPr>
        <w:t>Northern Ireland international trade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looking into policy, process and systems used currently for Northern Ireland trade and making recommendations for a future service.</w:t>
      </w:r>
    </w:p>
    <w:p w14:paraId="00000010" w14:textId="77777777" w:rsidR="000B37AE" w:rsidRDefault="000B37AE">
      <w:pPr>
        <w:pStyle w:val="Heading2"/>
        <w:spacing w:before="0" w:after="0" w:line="360" w:lineRule="auto"/>
        <w:ind w:hanging="11"/>
        <w:rPr>
          <w:rFonts w:ascii="Arial" w:eastAsia="Arial" w:hAnsi="Arial" w:cs="Arial"/>
          <w:b/>
          <w:color w:val="1155CC"/>
          <w:sz w:val="20"/>
          <w:szCs w:val="20"/>
        </w:rPr>
      </w:pPr>
    </w:p>
    <w:p w14:paraId="00000011" w14:textId="77777777" w:rsidR="000B37AE" w:rsidRDefault="00211F96">
      <w:pPr>
        <w:pStyle w:val="Heading2"/>
        <w:spacing w:before="0" w:after="0" w:line="360" w:lineRule="auto"/>
        <w:ind w:hanging="11"/>
        <w:rPr>
          <w:rFonts w:ascii="Arial" w:eastAsia="Arial" w:hAnsi="Arial" w:cs="Arial"/>
          <w:b/>
          <w:color w:val="1155CC"/>
          <w:sz w:val="20"/>
          <w:szCs w:val="20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Ministry of </w:t>
      </w:r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Justice: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Senior User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Researcher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                                                                             March 2020 to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Oct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2020</w:t>
      </w:r>
    </w:p>
    <w:p w14:paraId="00000012" w14:textId="77777777" w:rsidR="000B37AE" w:rsidRPr="003272D0" w:rsidRDefault="00211F96">
      <w:pPr>
        <w:pStyle w:val="Heading2"/>
        <w:numPr>
          <w:ilvl w:val="0"/>
          <w:numId w:val="6"/>
        </w:numPr>
        <w:spacing w:before="0" w:after="0" w:line="240" w:lineRule="auto"/>
        <w:rPr>
          <w:rFonts w:ascii="Arial" w:eastAsia="Arial" w:hAnsi="Arial" w:cs="Arial"/>
          <w:color w:val="404040"/>
          <w:sz w:val="16"/>
          <w:szCs w:val="16"/>
        </w:rPr>
      </w:pP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Researcher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for </w:t>
      </w:r>
      <w:r w:rsidRPr="003272D0">
        <w:rPr>
          <w:rFonts w:ascii="Arial" w:eastAsia="Arial" w:hAnsi="Arial" w:cs="Arial"/>
          <w:b/>
          <w:color w:val="000000"/>
          <w:sz w:val="16"/>
          <w:szCs w:val="16"/>
        </w:rPr>
        <w:t xml:space="preserve">Prison Escort and </w:t>
      </w:r>
      <w:proofErr w:type="spellStart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>Custody</w:t>
      </w:r>
      <w:proofErr w:type="spellEnd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 xml:space="preserve"> Service (PECS</w:t>
      </w:r>
      <w:r w:rsidRPr="003272D0">
        <w:rPr>
          <w:rFonts w:ascii="Arial" w:eastAsia="Arial" w:hAnsi="Arial" w:cs="Arial"/>
          <w:color w:val="000000"/>
          <w:sz w:val="16"/>
          <w:szCs w:val="16"/>
        </w:rPr>
        <w:t>)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digitising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existing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paper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forms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and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adapting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the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processes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involved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in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transporting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prisoners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and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detainees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between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police, courts,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hospitals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and prisons.</w:t>
      </w:r>
    </w:p>
    <w:p w14:paraId="00000013" w14:textId="77777777" w:rsidR="000B37AE" w:rsidRPr="003272D0" w:rsidRDefault="00211F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Ensuring health, security and risk information was captured and passed to different locations to ensure safety.</w:t>
      </w:r>
    </w:p>
    <w:p w14:paraId="00000014" w14:textId="77777777" w:rsidR="000B37AE" w:rsidRPr="003272D0" w:rsidRDefault="00211F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Researching the electronic booking of transport with 3rd party providers.</w:t>
      </w:r>
    </w:p>
    <w:p w14:paraId="00000015" w14:textId="77777777" w:rsidR="000B37AE" w:rsidRPr="003272D0" w:rsidRDefault="00211F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One of the first digital services to align data across police, courts and the prison service.</w:t>
      </w:r>
    </w:p>
    <w:p w14:paraId="00000016" w14:textId="77777777" w:rsidR="000B37AE" w:rsidRDefault="000B37AE">
      <w:pPr>
        <w:pStyle w:val="Heading2"/>
        <w:spacing w:before="0" w:after="0" w:line="360" w:lineRule="auto"/>
        <w:ind w:hanging="11"/>
        <w:rPr>
          <w:rFonts w:ascii="Arial" w:eastAsia="Arial" w:hAnsi="Arial" w:cs="Arial"/>
          <w:color w:val="1F497D"/>
        </w:rPr>
      </w:pPr>
    </w:p>
    <w:p w14:paraId="00000017" w14:textId="77777777" w:rsidR="000B37AE" w:rsidRDefault="00211F96">
      <w:pPr>
        <w:pStyle w:val="Heading2"/>
        <w:spacing w:before="0" w:after="0" w:line="360" w:lineRule="auto"/>
        <w:ind w:hanging="11"/>
        <w:rPr>
          <w:rFonts w:ascii="Arial" w:eastAsia="Arial" w:hAnsi="Arial" w:cs="Arial"/>
          <w:b/>
          <w:color w:val="365F91"/>
          <w:sz w:val="20"/>
          <w:szCs w:val="20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Cabinet Office via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Softwire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Ltd: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User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Researcher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                                                                   Sept 2019 to March 2020 </w:t>
      </w:r>
      <w:r>
        <w:rPr>
          <w:rFonts w:ascii="Arial" w:eastAsia="Arial" w:hAnsi="Arial" w:cs="Arial"/>
          <w:b/>
          <w:color w:val="365F91"/>
          <w:sz w:val="20"/>
          <w:szCs w:val="20"/>
        </w:rPr>
        <w:t xml:space="preserve">                           </w:t>
      </w:r>
    </w:p>
    <w:p w14:paraId="00000018" w14:textId="2C62012A" w:rsidR="000B37AE" w:rsidRPr="003272D0" w:rsidRDefault="00211F96">
      <w:pPr>
        <w:pStyle w:val="Heading2"/>
        <w:numPr>
          <w:ilvl w:val="0"/>
          <w:numId w:val="7"/>
        </w:numPr>
        <w:spacing w:before="0" w:after="0" w:line="240" w:lineRule="auto"/>
        <w:rPr>
          <w:rFonts w:ascii="Arial" w:eastAsia="Arial" w:hAnsi="Arial" w:cs="Arial"/>
          <w:color w:val="404040"/>
          <w:sz w:val="16"/>
          <w:szCs w:val="16"/>
        </w:rPr>
      </w:pP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Researcher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on the </w:t>
      </w:r>
      <w:proofErr w:type="spellStart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>Gender</w:t>
      </w:r>
      <w:proofErr w:type="spellEnd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>Pay</w:t>
      </w:r>
      <w:proofErr w:type="spellEnd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 xml:space="preserve"> Gap</w:t>
      </w:r>
      <w:r w:rsidRPr="003272D0">
        <w:rPr>
          <w:rFonts w:ascii="Arial" w:eastAsia="Arial" w:hAnsi="Arial" w:cs="Arial"/>
          <w:b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reporting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service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understanding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employers</w:t>
      </w:r>
      <w:proofErr w:type="spellEnd"/>
      <w:r w:rsidR="001722ED">
        <w:rPr>
          <w:rFonts w:ascii="Arial" w:eastAsia="Arial" w:hAnsi="Arial" w:cs="Arial"/>
          <w:color w:val="404040"/>
          <w:sz w:val="16"/>
          <w:szCs w:val="16"/>
        </w:rPr>
        <w:t>’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needs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="001722ED">
        <w:rPr>
          <w:rFonts w:ascii="Arial" w:eastAsia="Arial" w:hAnsi="Arial" w:cs="Arial"/>
          <w:color w:val="404040"/>
          <w:sz w:val="16"/>
          <w:szCs w:val="16"/>
        </w:rPr>
        <w:t>before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reporting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. </w:t>
      </w:r>
    </w:p>
    <w:p w14:paraId="00000019" w14:textId="77777777" w:rsidR="000B37AE" w:rsidRPr="003272D0" w:rsidRDefault="000B37AE">
      <w:pPr>
        <w:pStyle w:val="Heading2"/>
        <w:spacing w:before="0" w:after="0" w:line="360" w:lineRule="auto"/>
        <w:ind w:firstLine="0"/>
        <w:rPr>
          <w:rFonts w:ascii="Arial" w:eastAsia="Arial" w:hAnsi="Arial" w:cs="Arial"/>
          <w:b/>
          <w:color w:val="365F91"/>
          <w:sz w:val="16"/>
          <w:szCs w:val="16"/>
        </w:rPr>
      </w:pPr>
    </w:p>
    <w:p w14:paraId="0000001A" w14:textId="77777777" w:rsidR="000B37AE" w:rsidRDefault="00211F96">
      <w:pPr>
        <w:pStyle w:val="Heading2"/>
        <w:spacing w:before="0" w:after="0" w:line="360" w:lineRule="auto"/>
        <w:ind w:firstLine="0"/>
        <w:rPr>
          <w:rFonts w:ascii="Arial" w:eastAsia="Arial" w:hAnsi="Arial" w:cs="Arial"/>
          <w:b/>
          <w:color w:val="00B0F0"/>
          <w:sz w:val="20"/>
          <w:szCs w:val="20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User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Consultant: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Pitch assistance for Olive Jar Digital Agency                                                    Sept 2019</w:t>
      </w:r>
      <w:r>
        <w:rPr>
          <w:rFonts w:ascii="Arial" w:eastAsia="Arial" w:hAnsi="Arial" w:cs="Arial"/>
          <w:b/>
          <w:color w:val="365F91"/>
          <w:sz w:val="20"/>
          <w:szCs w:val="20"/>
        </w:rPr>
        <w:t xml:space="preserve">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1C" w14:textId="7EE4A644" w:rsidR="000B37AE" w:rsidRPr="003272D0" w:rsidRDefault="00211F96" w:rsidP="003272D0">
      <w:pPr>
        <w:pStyle w:val="Heading2"/>
        <w:numPr>
          <w:ilvl w:val="0"/>
          <w:numId w:val="13"/>
        </w:numPr>
        <w:spacing w:before="0" w:after="0" w:line="240" w:lineRule="auto"/>
        <w:rPr>
          <w:rFonts w:ascii="Arial" w:eastAsia="Arial" w:hAnsi="Arial" w:cs="Arial"/>
          <w:color w:val="404040"/>
          <w:sz w:val="16"/>
          <w:szCs w:val="16"/>
        </w:rPr>
      </w:pP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Working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with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an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agency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on a pitch for future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work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>.</w:t>
      </w:r>
      <w:r w:rsidR="003272D0"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Developing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the scope and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attending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the pitch. </w:t>
      </w:r>
      <w:r w:rsidRPr="003272D0">
        <w:rPr>
          <w:rFonts w:ascii="Arial" w:eastAsia="Arial" w:hAnsi="Arial" w:cs="Arial"/>
          <w:color w:val="1F497D"/>
          <w:sz w:val="16"/>
          <w:szCs w:val="16"/>
        </w:rPr>
        <w:tab/>
      </w:r>
    </w:p>
    <w:p w14:paraId="0000001D" w14:textId="77777777" w:rsidR="000B37AE" w:rsidRDefault="000B37AE">
      <w:pPr>
        <w:pStyle w:val="Heading2"/>
        <w:spacing w:before="0" w:after="0" w:line="360" w:lineRule="auto"/>
        <w:ind w:hanging="11"/>
        <w:rPr>
          <w:rFonts w:ascii="Arial" w:eastAsia="Arial" w:hAnsi="Arial" w:cs="Arial"/>
          <w:color w:val="1F497D"/>
        </w:rPr>
      </w:pPr>
    </w:p>
    <w:p w14:paraId="0000001E" w14:textId="77777777" w:rsidR="000B37AE" w:rsidRDefault="00211F96">
      <w:pPr>
        <w:pStyle w:val="Heading2"/>
        <w:spacing w:before="0" w:after="0" w:line="360" w:lineRule="auto"/>
        <w:ind w:hanging="11"/>
        <w:rPr>
          <w:rFonts w:ascii="Arial" w:eastAsia="Arial" w:hAnsi="Arial" w:cs="Arial"/>
          <w:b/>
          <w:color w:val="365F91"/>
          <w:sz w:val="20"/>
          <w:szCs w:val="20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Paddy Power </w:t>
      </w:r>
      <w:proofErr w:type="spellStart"/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Betfair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>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User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Researcher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ab/>
        <w:t xml:space="preserve">                                                   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Aug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2019 to Sept 2019 </w:t>
      </w:r>
      <w:r>
        <w:rPr>
          <w:rFonts w:ascii="Arial" w:eastAsia="Arial" w:hAnsi="Arial" w:cs="Arial"/>
          <w:b/>
          <w:color w:val="365F91"/>
          <w:sz w:val="20"/>
          <w:szCs w:val="20"/>
        </w:rPr>
        <w:t xml:space="preserve">                                      </w:t>
      </w:r>
    </w:p>
    <w:p w14:paraId="00000020" w14:textId="4BBCD4AF" w:rsidR="000B37AE" w:rsidRPr="003272D0" w:rsidRDefault="00211F96" w:rsidP="003272D0">
      <w:pPr>
        <w:pStyle w:val="Heading2"/>
        <w:numPr>
          <w:ilvl w:val="0"/>
          <w:numId w:val="9"/>
        </w:numPr>
        <w:spacing w:before="0" w:after="0" w:line="240" w:lineRule="auto"/>
        <w:rPr>
          <w:rFonts w:ascii="Arial" w:eastAsia="Arial" w:hAnsi="Arial" w:cs="Arial"/>
          <w:color w:val="404040"/>
          <w:sz w:val="16"/>
          <w:szCs w:val="16"/>
        </w:rPr>
      </w:pP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Designing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a prototype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based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on new designs for a new iPhone app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being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built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>.</w:t>
      </w:r>
      <w:r w:rsidR="003272D0"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Usability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testing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prototype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with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end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users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. </w:t>
      </w:r>
    </w:p>
    <w:p w14:paraId="00000021" w14:textId="77777777" w:rsidR="000B37AE" w:rsidRPr="003272D0" w:rsidRDefault="000B37AE">
      <w:pPr>
        <w:pStyle w:val="Heading2"/>
        <w:spacing w:before="0" w:after="0" w:line="360" w:lineRule="auto"/>
        <w:rPr>
          <w:rFonts w:ascii="Arial" w:eastAsia="Arial" w:hAnsi="Arial" w:cs="Arial"/>
          <w:color w:val="1F497D"/>
          <w:sz w:val="16"/>
          <w:szCs w:val="16"/>
        </w:rPr>
      </w:pPr>
    </w:p>
    <w:p w14:paraId="00000022" w14:textId="77777777" w:rsidR="000B37AE" w:rsidRDefault="00211F96">
      <w:pPr>
        <w:pStyle w:val="Heading2"/>
        <w:spacing w:before="0" w:after="0" w:line="360" w:lineRule="auto"/>
        <w:ind w:hanging="11"/>
        <w:rPr>
          <w:rFonts w:ascii="Arial" w:eastAsia="Arial" w:hAnsi="Arial" w:cs="Arial"/>
          <w:b/>
          <w:color w:val="365F91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HMRC: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Making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Tax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Digital: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Technical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User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Researcher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                                                           April 2019 to July 2019 </w:t>
      </w:r>
      <w:r>
        <w:rPr>
          <w:rFonts w:ascii="Arial" w:eastAsia="Arial" w:hAnsi="Arial" w:cs="Arial"/>
          <w:b/>
          <w:color w:val="365F91"/>
          <w:sz w:val="20"/>
          <w:szCs w:val="20"/>
        </w:rPr>
        <w:t xml:space="preserve">                                                         </w:t>
      </w:r>
    </w:p>
    <w:p w14:paraId="00000025" w14:textId="6B6406B8" w:rsidR="000B37AE" w:rsidRPr="003272D0" w:rsidRDefault="00211F96" w:rsidP="003272D0">
      <w:pPr>
        <w:pStyle w:val="Heading2"/>
        <w:numPr>
          <w:ilvl w:val="0"/>
          <w:numId w:val="2"/>
        </w:numPr>
        <w:spacing w:before="0" w:after="0" w:line="240" w:lineRule="auto"/>
        <w:rPr>
          <w:rFonts w:ascii="Arial" w:eastAsia="Arial" w:hAnsi="Arial" w:cs="Arial"/>
          <w:color w:val="404040"/>
          <w:sz w:val="16"/>
          <w:szCs w:val="16"/>
        </w:rPr>
      </w:pP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Working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within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the Transaction Monitoring </w:t>
      </w:r>
      <w:proofErr w:type="gramStart"/>
      <w:r w:rsidRPr="003272D0">
        <w:rPr>
          <w:rFonts w:ascii="Arial" w:eastAsia="Arial" w:hAnsi="Arial" w:cs="Arial"/>
          <w:color w:val="404040"/>
          <w:sz w:val="16"/>
          <w:szCs w:val="16"/>
        </w:rPr>
        <w:t>team</w:t>
      </w:r>
      <w:proofErr w:type="gram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researching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developers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who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work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for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private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software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companies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submitting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tax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information on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behalf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of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accountants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and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company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owners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>.</w:t>
      </w:r>
      <w:r w:rsidR="003272D0"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Understanding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how HMRC can improve the data quality submitted by these software houses.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Working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in an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iterative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and cross-functional agile </w:t>
      </w:r>
      <w:proofErr w:type="gramStart"/>
      <w:r w:rsidRPr="003272D0">
        <w:rPr>
          <w:rFonts w:ascii="Arial" w:eastAsia="Arial" w:hAnsi="Arial" w:cs="Arial"/>
          <w:color w:val="404040"/>
          <w:sz w:val="16"/>
          <w:szCs w:val="16"/>
        </w:rPr>
        <w:t>team</w:t>
      </w:r>
      <w:proofErr w:type="gram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. </w:t>
      </w:r>
    </w:p>
    <w:p w14:paraId="451910BE" w14:textId="77777777" w:rsidR="003272D0" w:rsidRDefault="003272D0" w:rsidP="003272D0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720" w:firstLine="0"/>
        <w:rPr>
          <w:rFonts w:ascii="Arial" w:eastAsia="Arial" w:hAnsi="Arial" w:cs="Arial"/>
          <w:color w:val="404040"/>
          <w:sz w:val="18"/>
          <w:szCs w:val="18"/>
        </w:rPr>
      </w:pPr>
    </w:p>
    <w:p w14:paraId="00000026" w14:textId="77777777" w:rsidR="000B37AE" w:rsidRDefault="00211F96">
      <w:pPr>
        <w:pStyle w:val="Heading2"/>
        <w:spacing w:before="0" w:after="0" w:line="360" w:lineRule="auto"/>
        <w:ind w:hanging="11"/>
        <w:rPr>
          <w:rFonts w:ascii="Arial" w:eastAsia="Arial" w:hAnsi="Arial" w:cs="Arial"/>
          <w:color w:val="1F497D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lastRenderedPageBreak/>
        <w:t xml:space="preserve">Ministry of </w:t>
      </w:r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Justice: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Senior User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Researcher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                                                                              July 2016 to April 2019</w:t>
      </w:r>
      <w:r>
        <w:rPr>
          <w:rFonts w:ascii="Arial" w:eastAsia="Arial" w:hAnsi="Arial" w:cs="Arial"/>
          <w:b/>
          <w:color w:val="365F91"/>
          <w:sz w:val="20"/>
          <w:szCs w:val="20"/>
        </w:rPr>
        <w:t xml:space="preserve">                                                                             </w:t>
      </w:r>
    </w:p>
    <w:p w14:paraId="00000027" w14:textId="77777777" w:rsidR="000B37AE" w:rsidRPr="003272D0" w:rsidRDefault="00211F96">
      <w:pPr>
        <w:pStyle w:val="Heading2"/>
        <w:numPr>
          <w:ilvl w:val="0"/>
          <w:numId w:val="12"/>
        </w:numPr>
        <w:spacing w:before="0" w:after="0" w:line="240" w:lineRule="auto"/>
        <w:rPr>
          <w:rFonts w:ascii="Arial" w:eastAsia="Arial" w:hAnsi="Arial" w:cs="Arial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Senior user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researcher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working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on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several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MOJ </w:t>
      </w:r>
      <w:proofErr w:type="spellStart"/>
      <w:proofErr w:type="gramStart"/>
      <w:r w:rsidRPr="003272D0">
        <w:rPr>
          <w:rFonts w:ascii="Arial" w:eastAsia="Arial" w:hAnsi="Arial" w:cs="Arial"/>
          <w:color w:val="404040"/>
          <w:sz w:val="16"/>
          <w:szCs w:val="16"/>
        </w:rPr>
        <w:t>projects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>:</w:t>
      </w:r>
      <w:proofErr w:type="gram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r w:rsidRPr="003272D0">
        <w:rPr>
          <w:rFonts w:ascii="Arial" w:eastAsia="Arial" w:hAnsi="Arial" w:cs="Arial"/>
          <w:b/>
          <w:color w:val="000000"/>
          <w:sz w:val="16"/>
          <w:szCs w:val="16"/>
        </w:rPr>
        <w:t xml:space="preserve">Claim for Crown Court </w:t>
      </w:r>
      <w:proofErr w:type="spellStart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>Defence</w:t>
      </w:r>
      <w:proofErr w:type="spellEnd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 xml:space="preserve"> (CCCD),</w:t>
      </w:r>
      <w:r w:rsidRPr="003272D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>Tax</w:t>
      </w:r>
      <w:proofErr w:type="spellEnd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>Tribunals</w:t>
      </w:r>
      <w:proofErr w:type="spellEnd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 xml:space="preserve">, Moving People </w:t>
      </w:r>
      <w:proofErr w:type="spellStart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>Safely</w:t>
      </w:r>
      <w:proofErr w:type="spellEnd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 xml:space="preserve"> and Money to </w:t>
      </w:r>
      <w:proofErr w:type="spellStart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>Prisoners</w:t>
      </w:r>
      <w:proofErr w:type="spellEnd"/>
      <w:r w:rsidRPr="003272D0">
        <w:rPr>
          <w:rFonts w:ascii="Arial" w:eastAsia="Arial" w:hAnsi="Arial" w:cs="Arial"/>
          <w:b/>
          <w:color w:val="000000"/>
          <w:sz w:val="16"/>
          <w:szCs w:val="16"/>
        </w:rPr>
        <w:t xml:space="preserve"> service</w:t>
      </w:r>
      <w:r w:rsidRPr="003272D0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0000028" w14:textId="77777777" w:rsidR="000B37AE" w:rsidRPr="003272D0" w:rsidRDefault="00211F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Guiding CCCD and Money to Prisoners Live GDS Assessments.</w:t>
      </w:r>
    </w:p>
    <w:p w14:paraId="00000029" w14:textId="77777777" w:rsidR="000B37AE" w:rsidRPr="003272D0" w:rsidRDefault="00211F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Working closely with developers and service designers shape and develop the right solution based on user needs.</w:t>
      </w:r>
    </w:p>
    <w:p w14:paraId="0000002A" w14:textId="77777777" w:rsidR="000B37AE" w:rsidRPr="003272D0" w:rsidRDefault="00211F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Planning, designing and conducting user testing sessions, producing briefs and analysis of research outcomes.</w:t>
      </w:r>
    </w:p>
    <w:p w14:paraId="0000002B" w14:textId="77777777" w:rsidR="000B37AE" w:rsidRPr="003272D0" w:rsidRDefault="00211F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Contextual User Research in Prisons, Police Stations, Courts and Solicitors premises. </w:t>
      </w:r>
    </w:p>
    <w:p w14:paraId="0000002C" w14:textId="77777777" w:rsidR="000B37AE" w:rsidRPr="003272D0" w:rsidRDefault="00211F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Working with Product owners and Delivery Managers to develop user research strategy based on roadmap.</w:t>
      </w:r>
    </w:p>
    <w:p w14:paraId="0000002D" w14:textId="1B3741F2" w:rsidR="000B37AE" w:rsidRPr="003272D0" w:rsidRDefault="00211F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Testing end</w:t>
      </w:r>
      <w:r w:rsidR="001722ED">
        <w:rPr>
          <w:rFonts w:ascii="Arial" w:eastAsia="Arial" w:hAnsi="Arial" w:cs="Arial"/>
          <w:color w:val="404040"/>
          <w:sz w:val="16"/>
          <w:szCs w:val="16"/>
        </w:rPr>
        <w:t>-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>to</w:t>
      </w:r>
      <w:r w:rsidR="001722ED">
        <w:rPr>
          <w:rFonts w:ascii="Arial" w:eastAsia="Arial" w:hAnsi="Arial" w:cs="Arial"/>
          <w:color w:val="404040"/>
          <w:sz w:val="16"/>
          <w:szCs w:val="16"/>
        </w:rPr>
        <w:t>-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>end solutions, prototypes and services that are in beta phase.</w:t>
      </w:r>
    </w:p>
    <w:p w14:paraId="0000002E" w14:textId="77777777" w:rsidR="000B37AE" w:rsidRPr="003272D0" w:rsidRDefault="00211F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Flexible approach based on an iterative and agile environment. </w:t>
      </w:r>
    </w:p>
    <w:p w14:paraId="0000002F" w14:textId="77777777" w:rsidR="000B37AE" w:rsidRPr="003272D0" w:rsidRDefault="00211F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Liaising and feeding back research to stakeholders developing solutions that meet business and user needs.</w:t>
      </w:r>
    </w:p>
    <w:p w14:paraId="00000030" w14:textId="30170478" w:rsidR="000B37AE" w:rsidRDefault="00211F96">
      <w:pPr>
        <w:pStyle w:val="Heading2"/>
        <w:spacing w:after="0" w:line="360" w:lineRule="auto"/>
        <w:ind w:hanging="11"/>
        <w:rPr>
          <w:rFonts w:ascii="Arial" w:eastAsia="Arial" w:hAnsi="Arial" w:cs="Arial"/>
          <w:b/>
          <w:color w:val="548DD4"/>
          <w:sz w:val="20"/>
          <w:szCs w:val="20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IG Group (Financial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Derivatives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Trading</w:t>
      </w:r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):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User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Experience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&amp; Design                     Sept 2012 to July 2016   </w:t>
      </w:r>
      <w:r>
        <w:rPr>
          <w:rFonts w:ascii="Arial" w:eastAsia="Arial" w:hAnsi="Arial" w:cs="Arial"/>
          <w:b/>
          <w:color w:val="365F91"/>
          <w:sz w:val="20"/>
          <w:szCs w:val="20"/>
        </w:rPr>
        <w:t xml:space="preserve">                                                 </w:t>
      </w:r>
    </w:p>
    <w:p w14:paraId="00000031" w14:textId="77777777" w:rsidR="000B37AE" w:rsidRPr="003272D0" w:rsidRDefault="00211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Working across several complex mobile and desktop trading applications as well as the marketing website. </w:t>
      </w:r>
    </w:p>
    <w:p w14:paraId="00000032" w14:textId="7F6ABC4D" w:rsidR="000B37AE" w:rsidRPr="003272D0" w:rsidRDefault="00211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Assisting teams to define project scope, conducting research with traders, </w:t>
      </w:r>
      <w:r w:rsidR="001722ED">
        <w:rPr>
          <w:rFonts w:ascii="Arial" w:eastAsia="Arial" w:hAnsi="Arial" w:cs="Arial"/>
          <w:color w:val="404040"/>
          <w:sz w:val="16"/>
          <w:szCs w:val="16"/>
        </w:rPr>
        <w:t xml:space="preserve">and 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presenting findings. </w:t>
      </w:r>
    </w:p>
    <w:p w14:paraId="00000033" w14:textId="77777777" w:rsidR="000B37AE" w:rsidRPr="003272D0" w:rsidRDefault="00211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Working within an Agile framework, producing Wireframes, user flows/journeys. </w:t>
      </w:r>
    </w:p>
    <w:p w14:paraId="00000035" w14:textId="7C45729C" w:rsidR="000B37AE" w:rsidRPr="003272D0" w:rsidRDefault="00211F96" w:rsidP="003272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Understanding of complex trading platforms and how customers use them across web and mobile.</w:t>
      </w:r>
      <w:r w:rsidR="003272D0"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>Mobile and desktop prototyping and user testing.</w:t>
      </w:r>
    </w:p>
    <w:p w14:paraId="00000036" w14:textId="77777777" w:rsidR="000B37AE" w:rsidRDefault="00211F96">
      <w:pPr>
        <w:pStyle w:val="Heading2"/>
        <w:spacing w:after="0" w:line="360" w:lineRule="auto"/>
        <w:rPr>
          <w:rFonts w:ascii="Arial" w:eastAsia="Arial" w:hAnsi="Arial" w:cs="Arial"/>
          <w:b/>
          <w:color w:val="365F91"/>
          <w:sz w:val="20"/>
          <w:szCs w:val="20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Ladbrokes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PLC: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User Experience Architect                                                                               June 2012 to Sept 2012    </w:t>
      </w:r>
      <w:r>
        <w:rPr>
          <w:rFonts w:ascii="Arial" w:eastAsia="Arial" w:hAnsi="Arial" w:cs="Arial"/>
          <w:b/>
          <w:color w:val="365F91"/>
          <w:sz w:val="20"/>
          <w:szCs w:val="20"/>
        </w:rPr>
        <w:t xml:space="preserve">                                                                                </w:t>
      </w:r>
    </w:p>
    <w:p w14:paraId="00000037" w14:textId="77777777" w:rsidR="000B37AE" w:rsidRPr="003272D0" w:rsidRDefault="00211F96">
      <w:pPr>
        <w:pStyle w:val="Heading2"/>
        <w:numPr>
          <w:ilvl w:val="0"/>
          <w:numId w:val="8"/>
        </w:numPr>
        <w:spacing w:before="0" w:after="0" w:line="240" w:lineRule="auto"/>
        <w:rPr>
          <w:rFonts w:ascii="Arial" w:eastAsia="Arial" w:hAnsi="Arial" w:cs="Arial"/>
          <w:color w:val="404040"/>
          <w:sz w:val="16"/>
          <w:szCs w:val="16"/>
        </w:rPr>
      </w:pP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Developing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a new online multiple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cards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payment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facility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for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Ladbrokes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across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web and mobile. </w:t>
      </w:r>
    </w:p>
    <w:p w14:paraId="00000038" w14:textId="77777777" w:rsidR="000B37AE" w:rsidRPr="003272D0" w:rsidRDefault="00211F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Attending meetings with 3rd party suppliers to discover technical scope of the project.</w:t>
      </w:r>
    </w:p>
    <w:p w14:paraId="00000039" w14:textId="77777777" w:rsidR="000B37AE" w:rsidRPr="003272D0" w:rsidRDefault="00211F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Working closely with developers and business managers to develop requirements within a strict time frame. </w:t>
      </w:r>
    </w:p>
    <w:p w14:paraId="0000003A" w14:textId="77777777" w:rsidR="000B37AE" w:rsidRPr="003272D0" w:rsidRDefault="00211F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Creating user flows across Web and mobile. Creating an Axure prototype of the defined solution.</w:t>
      </w:r>
    </w:p>
    <w:p w14:paraId="0000003B" w14:textId="011A84F1" w:rsidR="000B37AE" w:rsidRDefault="00211F96">
      <w:pPr>
        <w:pStyle w:val="Heading2"/>
        <w:spacing w:after="0" w:line="360" w:lineRule="auto"/>
        <w:ind w:hanging="11"/>
        <w:rPr>
          <w:rFonts w:ascii="Arial" w:eastAsia="Arial" w:hAnsi="Arial" w:cs="Arial"/>
          <w:b/>
          <w:color w:val="548DD4"/>
          <w:sz w:val="20"/>
          <w:szCs w:val="20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VML </w:t>
      </w:r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London: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WPP (Design and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Build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Agency): User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Experience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Architect                           June 2011 to June 2012</w:t>
      </w:r>
      <w:r>
        <w:rPr>
          <w:rFonts w:ascii="Arial" w:eastAsia="Arial" w:hAnsi="Arial" w:cs="Arial"/>
          <w:b/>
          <w:color w:val="365F91"/>
          <w:sz w:val="20"/>
          <w:szCs w:val="20"/>
        </w:rPr>
        <w:t xml:space="preserve">                                                                      </w:t>
      </w:r>
    </w:p>
    <w:p w14:paraId="0000003C" w14:textId="77777777" w:rsidR="000B37AE" w:rsidRPr="003272D0" w:rsidRDefault="00211F96">
      <w:pPr>
        <w:pStyle w:val="Heading2"/>
        <w:numPr>
          <w:ilvl w:val="0"/>
          <w:numId w:val="5"/>
        </w:numPr>
        <w:spacing w:before="0" w:after="0" w:line="240" w:lineRule="auto"/>
        <w:rPr>
          <w:rFonts w:ascii="Arial" w:eastAsia="Arial" w:hAnsi="Arial" w:cs="Arial"/>
          <w:color w:val="404040"/>
          <w:sz w:val="16"/>
          <w:szCs w:val="16"/>
        </w:rPr>
      </w:pP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Working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on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campaign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projects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for major international brands and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assisting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with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pitches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for new business.</w:t>
      </w:r>
    </w:p>
    <w:p w14:paraId="0000003D" w14:textId="139359A1" w:rsidR="000B37AE" w:rsidRPr="003272D0" w:rsidRDefault="00211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User research, heuristic evaluations, creation of personas, user journeys</w:t>
      </w:r>
      <w:r w:rsidR="001722ED">
        <w:rPr>
          <w:rFonts w:ascii="Arial" w:eastAsia="Arial" w:hAnsi="Arial" w:cs="Arial"/>
          <w:color w:val="404040"/>
          <w:sz w:val="16"/>
          <w:szCs w:val="16"/>
        </w:rPr>
        <w:t xml:space="preserve"> and 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>information architecture.</w:t>
      </w:r>
    </w:p>
    <w:p w14:paraId="0000003F" w14:textId="2AE7D99D" w:rsidR="000B37AE" w:rsidRPr="003272D0" w:rsidRDefault="00211F96" w:rsidP="003272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Web/Mobile Wireframing using OmniGraffle, creation of interactive prototypes using Axure.</w:t>
      </w:r>
      <w:r w:rsidR="003272D0"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>Presentation of design solutions to stakeholders.</w:t>
      </w:r>
    </w:p>
    <w:p w14:paraId="00000040" w14:textId="6D94B06B" w:rsidR="000B37AE" w:rsidRDefault="00211F96">
      <w:pPr>
        <w:pStyle w:val="Heading2"/>
        <w:spacing w:after="0" w:line="360" w:lineRule="auto"/>
        <w:ind w:hanging="11"/>
        <w:rPr>
          <w:rFonts w:ascii="Arial" w:eastAsia="Arial" w:hAnsi="Arial" w:cs="Arial"/>
          <w:b/>
          <w:color w:val="548DD4"/>
          <w:sz w:val="20"/>
          <w:szCs w:val="20"/>
        </w:rPr>
      </w:pPr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Redweb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Digital Agency (Design and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Build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Agency</w:t>
      </w:r>
      <w:proofErr w:type="gramStart"/>
      <w:r>
        <w:rPr>
          <w:rFonts w:ascii="Arial" w:eastAsia="Arial" w:hAnsi="Arial" w:cs="Arial"/>
          <w:b/>
          <w:color w:val="1155CC"/>
          <w:sz w:val="20"/>
          <w:szCs w:val="20"/>
        </w:rPr>
        <w:t>):</w:t>
      </w:r>
      <w:proofErr w:type="gram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User </w:t>
      </w: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Experience</w:t>
      </w:r>
      <w:proofErr w:type="spellEnd"/>
      <w:r>
        <w:rPr>
          <w:rFonts w:ascii="Arial" w:eastAsia="Arial" w:hAnsi="Arial" w:cs="Arial"/>
          <w:b/>
          <w:color w:val="1155CC"/>
          <w:sz w:val="20"/>
          <w:szCs w:val="20"/>
        </w:rPr>
        <w:t xml:space="preserve"> Architect                 March 2009 to June 201</w:t>
      </w:r>
      <w:r w:rsidR="003272D0">
        <w:rPr>
          <w:rFonts w:ascii="Arial" w:eastAsia="Arial" w:hAnsi="Arial" w:cs="Arial"/>
          <w:b/>
          <w:color w:val="1155CC"/>
          <w:sz w:val="20"/>
          <w:szCs w:val="20"/>
        </w:rPr>
        <w:t>1</w:t>
      </w:r>
      <w:r>
        <w:rPr>
          <w:rFonts w:ascii="Arial" w:eastAsia="Arial" w:hAnsi="Arial" w:cs="Arial"/>
          <w:b/>
          <w:color w:val="365F91"/>
          <w:sz w:val="20"/>
          <w:szCs w:val="20"/>
        </w:rPr>
        <w:t xml:space="preserve">                                                          </w:t>
      </w:r>
    </w:p>
    <w:p w14:paraId="00000045" w14:textId="165CA6F7" w:rsidR="000B37AE" w:rsidRPr="003272D0" w:rsidRDefault="00211F96" w:rsidP="003272D0">
      <w:pPr>
        <w:pStyle w:val="Heading2"/>
        <w:numPr>
          <w:ilvl w:val="0"/>
          <w:numId w:val="11"/>
        </w:numPr>
        <w:spacing w:before="0" w:after="0" w:line="240" w:lineRule="auto"/>
        <w:rPr>
          <w:rFonts w:ascii="Arial" w:eastAsia="Arial" w:hAnsi="Arial" w:cs="Arial"/>
          <w:color w:val="404040"/>
          <w:sz w:val="16"/>
          <w:szCs w:val="16"/>
        </w:rPr>
      </w:pP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Working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on large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government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and local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authority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projects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>.</w:t>
      </w:r>
      <w:r w:rsidR="003272D0"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Requirements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gathering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, stakeholder interviews and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competitor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reviews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>.</w:t>
      </w:r>
      <w:r w:rsidR="003272D0"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User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research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,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heuristic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evaluations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,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creation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of personas, user journeys.</w:t>
      </w:r>
      <w:r w:rsidR="003272D0"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Wireframing using Adobe Illustrator, creation of interactive prototypes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using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Axure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>.</w:t>
      </w:r>
      <w:r w:rsidR="003272D0"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Information architecture,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card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sorting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>, focus groups and affinity sort workshops.</w:t>
      </w:r>
    </w:p>
    <w:p w14:paraId="00000047" w14:textId="20AAAA97" w:rsidR="000B37AE" w:rsidRPr="003272D0" w:rsidRDefault="00211F96" w:rsidP="003272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Mobile prototyping and user testing of existing websites to discover usability issues.</w:t>
      </w:r>
      <w:r w:rsidR="003272D0" w:rsidRPr="003272D0">
        <w:rPr>
          <w:rFonts w:ascii="Arial" w:eastAsia="Arial" w:hAnsi="Arial" w:cs="Arial"/>
          <w:color w:val="404040"/>
          <w:sz w:val="16"/>
          <w:szCs w:val="16"/>
        </w:rPr>
        <w:t xml:space="preserve"> 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>Report writing and presentation of findings to stakeholders.</w:t>
      </w:r>
    </w:p>
    <w:p w14:paraId="00000048" w14:textId="58ED621A" w:rsidR="000B37AE" w:rsidRPr="003272D0" w:rsidRDefault="00211F96">
      <w:pPr>
        <w:pStyle w:val="Heading2"/>
        <w:spacing w:after="0" w:line="360" w:lineRule="auto"/>
        <w:ind w:firstLine="0"/>
        <w:rPr>
          <w:rFonts w:ascii="Arial" w:eastAsia="Arial" w:hAnsi="Arial" w:cs="Arial"/>
          <w:b/>
          <w:color w:val="365F91"/>
          <w:sz w:val="18"/>
          <w:szCs w:val="18"/>
        </w:rPr>
      </w:pPr>
      <w:r w:rsidRPr="003272D0">
        <w:rPr>
          <w:rFonts w:ascii="Arial" w:eastAsia="Arial" w:hAnsi="Arial" w:cs="Arial"/>
          <w:b/>
          <w:color w:val="1155CC"/>
          <w:sz w:val="20"/>
          <w:szCs w:val="20"/>
        </w:rPr>
        <w:t>Motorola Inc. &amp; ESRI (</w:t>
      </w:r>
      <w:proofErr w:type="spellStart"/>
      <w:r w:rsidRPr="003272D0">
        <w:rPr>
          <w:rFonts w:ascii="Arial" w:eastAsia="Arial" w:hAnsi="Arial" w:cs="Arial"/>
          <w:b/>
          <w:color w:val="1155CC"/>
          <w:sz w:val="20"/>
          <w:szCs w:val="20"/>
        </w:rPr>
        <w:t>Loughborough</w:t>
      </w:r>
      <w:proofErr w:type="spellEnd"/>
      <w:r w:rsidRPr="003272D0">
        <w:rPr>
          <w:rFonts w:ascii="Arial" w:eastAsia="Arial" w:hAnsi="Arial" w:cs="Arial"/>
          <w:b/>
          <w:color w:val="1155CC"/>
          <w:sz w:val="20"/>
          <w:szCs w:val="20"/>
        </w:rPr>
        <w:t xml:space="preserve"> </w:t>
      </w:r>
      <w:proofErr w:type="spellStart"/>
      <w:r w:rsidRPr="003272D0">
        <w:rPr>
          <w:rFonts w:ascii="Arial" w:eastAsia="Arial" w:hAnsi="Arial" w:cs="Arial"/>
          <w:b/>
          <w:color w:val="1155CC"/>
          <w:sz w:val="20"/>
          <w:szCs w:val="20"/>
        </w:rPr>
        <w:t>Ergonomics</w:t>
      </w:r>
      <w:proofErr w:type="spellEnd"/>
      <w:r w:rsidRPr="003272D0">
        <w:rPr>
          <w:rFonts w:ascii="Arial" w:eastAsia="Arial" w:hAnsi="Arial" w:cs="Arial"/>
          <w:b/>
          <w:color w:val="1155CC"/>
          <w:sz w:val="20"/>
          <w:szCs w:val="20"/>
        </w:rPr>
        <w:t xml:space="preserve"> and </w:t>
      </w:r>
      <w:proofErr w:type="spellStart"/>
      <w:r w:rsidRPr="003272D0">
        <w:rPr>
          <w:rFonts w:ascii="Arial" w:eastAsia="Arial" w:hAnsi="Arial" w:cs="Arial"/>
          <w:b/>
          <w:color w:val="1155CC"/>
          <w:sz w:val="20"/>
          <w:szCs w:val="20"/>
        </w:rPr>
        <w:t>Safety</w:t>
      </w:r>
      <w:proofErr w:type="spellEnd"/>
      <w:r w:rsidRPr="003272D0">
        <w:rPr>
          <w:rFonts w:ascii="Arial" w:eastAsia="Arial" w:hAnsi="Arial" w:cs="Arial"/>
          <w:b/>
          <w:color w:val="1155CC"/>
          <w:sz w:val="20"/>
          <w:szCs w:val="20"/>
        </w:rPr>
        <w:t xml:space="preserve"> </w:t>
      </w:r>
      <w:proofErr w:type="spellStart"/>
      <w:r w:rsidRPr="003272D0">
        <w:rPr>
          <w:rFonts w:ascii="Arial" w:eastAsia="Arial" w:hAnsi="Arial" w:cs="Arial"/>
          <w:b/>
          <w:color w:val="1155CC"/>
          <w:sz w:val="20"/>
          <w:szCs w:val="20"/>
        </w:rPr>
        <w:t>Research</w:t>
      </w:r>
      <w:proofErr w:type="spellEnd"/>
      <w:r w:rsidRPr="003272D0">
        <w:rPr>
          <w:rFonts w:ascii="Arial" w:eastAsia="Arial" w:hAnsi="Arial" w:cs="Arial"/>
          <w:b/>
          <w:color w:val="1155CC"/>
          <w:sz w:val="20"/>
          <w:szCs w:val="20"/>
        </w:rPr>
        <w:t xml:space="preserve"> </w:t>
      </w:r>
      <w:proofErr w:type="gramStart"/>
      <w:r w:rsidRPr="003272D0">
        <w:rPr>
          <w:rFonts w:ascii="Arial" w:eastAsia="Arial" w:hAnsi="Arial" w:cs="Arial"/>
          <w:b/>
          <w:color w:val="1155CC"/>
          <w:sz w:val="20"/>
          <w:szCs w:val="20"/>
        </w:rPr>
        <w:t xml:space="preserve">Institute) </w:t>
      </w:r>
      <w:r w:rsidR="003272D0" w:rsidRPr="003272D0">
        <w:rPr>
          <w:rFonts w:ascii="Arial" w:eastAsia="Arial" w:hAnsi="Arial" w:cs="Arial"/>
          <w:b/>
          <w:color w:val="1155CC"/>
          <w:sz w:val="20"/>
          <w:szCs w:val="20"/>
        </w:rPr>
        <w:t xml:space="preserve">  </w:t>
      </w:r>
      <w:proofErr w:type="gramEnd"/>
      <w:r w:rsidR="003272D0" w:rsidRPr="003272D0">
        <w:rPr>
          <w:rFonts w:ascii="Arial" w:eastAsia="Arial" w:hAnsi="Arial" w:cs="Arial"/>
          <w:b/>
          <w:color w:val="1155CC"/>
          <w:sz w:val="20"/>
          <w:szCs w:val="20"/>
        </w:rPr>
        <w:t xml:space="preserve">               </w:t>
      </w:r>
      <w:r w:rsidRPr="003272D0">
        <w:rPr>
          <w:rFonts w:ascii="Arial" w:eastAsia="Arial" w:hAnsi="Arial" w:cs="Arial"/>
          <w:b/>
          <w:color w:val="1155CC"/>
          <w:sz w:val="20"/>
          <w:szCs w:val="20"/>
        </w:rPr>
        <w:t>June 2008 to</w:t>
      </w:r>
      <w:r w:rsidRPr="003272D0">
        <w:rPr>
          <w:rFonts w:ascii="Arial" w:eastAsia="Arial" w:hAnsi="Arial" w:cs="Arial"/>
          <w:b/>
          <w:color w:val="1155CC"/>
          <w:sz w:val="18"/>
          <w:szCs w:val="18"/>
        </w:rPr>
        <w:t xml:space="preserve"> </w:t>
      </w:r>
      <w:r w:rsidRPr="003272D0">
        <w:rPr>
          <w:rFonts w:ascii="Arial" w:eastAsia="Arial" w:hAnsi="Arial" w:cs="Arial"/>
          <w:b/>
          <w:color w:val="1155CC"/>
          <w:sz w:val="20"/>
          <w:szCs w:val="20"/>
        </w:rPr>
        <w:t>Sept2008</w:t>
      </w:r>
      <w:r w:rsidRPr="003272D0">
        <w:rPr>
          <w:rFonts w:ascii="Arial" w:eastAsia="Arial" w:hAnsi="Arial" w:cs="Arial"/>
          <w:b/>
          <w:color w:val="365F91"/>
          <w:sz w:val="18"/>
          <w:szCs w:val="18"/>
        </w:rPr>
        <w:t xml:space="preserve">                                                                                                     </w:t>
      </w:r>
    </w:p>
    <w:p w14:paraId="00000049" w14:textId="77777777" w:rsidR="000B37AE" w:rsidRPr="003272D0" w:rsidRDefault="00211F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UI/Usability Researcher (co-operative research project placement)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ab/>
      </w:r>
    </w:p>
    <w:p w14:paraId="0000004A" w14:textId="77777777" w:rsidR="000B37AE" w:rsidRPr="003272D0" w:rsidRDefault="00211F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Short placement with Motorola working in conjunction with Loughborough University ESRI </w:t>
      </w:r>
      <w:proofErr w:type="gramStart"/>
      <w:r w:rsidRPr="003272D0">
        <w:rPr>
          <w:rFonts w:ascii="Arial" w:eastAsia="Arial" w:hAnsi="Arial" w:cs="Arial"/>
          <w:color w:val="404040"/>
          <w:sz w:val="16"/>
          <w:szCs w:val="16"/>
        </w:rPr>
        <w:t>department</w:t>
      </w:r>
      <w:proofErr w:type="gramEnd"/>
    </w:p>
    <w:p w14:paraId="0000004B" w14:textId="77777777" w:rsidR="000B37AE" w:rsidRPr="003272D0" w:rsidRDefault="00211F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Investigated mobile phone content sharing culture amongst sports fans.</w:t>
      </w:r>
    </w:p>
    <w:p w14:paraId="0000004C" w14:textId="77777777" w:rsidR="000B37AE" w:rsidRPr="003272D0" w:rsidRDefault="00211F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Created user-centric mobile phone social-networking interface.</w:t>
      </w:r>
    </w:p>
    <w:p w14:paraId="0000004D" w14:textId="77777777" w:rsidR="000B37AE" w:rsidRPr="003272D0" w:rsidRDefault="00211F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Explored and 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utilised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human factors </w:t>
      </w:r>
      <w:proofErr w:type="gramStart"/>
      <w:r w:rsidRPr="003272D0">
        <w:rPr>
          <w:rFonts w:ascii="Arial" w:eastAsia="Arial" w:hAnsi="Arial" w:cs="Arial"/>
          <w:color w:val="404040"/>
          <w:sz w:val="16"/>
          <w:szCs w:val="16"/>
        </w:rPr>
        <w:t>approaches</w:t>
      </w:r>
      <w:proofErr w:type="gram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to user research.</w:t>
      </w:r>
    </w:p>
    <w:p w14:paraId="0000004E" w14:textId="77777777" w:rsidR="000B37AE" w:rsidRPr="003272D0" w:rsidRDefault="00211F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>Gained experience transforming research outcomes into applied user-</w:t>
      </w:r>
      <w:proofErr w:type="spellStart"/>
      <w:r w:rsidRPr="003272D0">
        <w:rPr>
          <w:rFonts w:ascii="Arial" w:eastAsia="Arial" w:hAnsi="Arial" w:cs="Arial"/>
          <w:color w:val="404040"/>
          <w:sz w:val="16"/>
          <w:szCs w:val="16"/>
        </w:rPr>
        <w:t>centred</w:t>
      </w:r>
      <w:proofErr w:type="spellEnd"/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 designs.</w:t>
      </w:r>
    </w:p>
    <w:p w14:paraId="0000004F" w14:textId="77777777" w:rsidR="000B37AE" w:rsidRDefault="00211F96">
      <w:pPr>
        <w:pStyle w:val="Heading2"/>
        <w:spacing w:before="0" w:after="0" w:line="360" w:lineRule="auto"/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00000050" w14:textId="77777777" w:rsidR="000B37AE" w:rsidRDefault="00211F96">
      <w:pPr>
        <w:pStyle w:val="Heading2"/>
        <w:spacing w:before="0" w:after="0" w:line="360" w:lineRule="auto"/>
        <w:ind w:firstLine="0"/>
        <w:rPr>
          <w:rFonts w:ascii="Arial" w:eastAsia="Arial" w:hAnsi="Arial" w:cs="Arial"/>
          <w:b/>
          <w:color w:val="1155CC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1155CC"/>
          <w:sz w:val="20"/>
          <w:szCs w:val="20"/>
        </w:rPr>
        <w:t>Education</w:t>
      </w:r>
      <w:proofErr w:type="spellEnd"/>
    </w:p>
    <w:p w14:paraId="00000051" w14:textId="77777777" w:rsidR="000B37AE" w:rsidRPr="003272D0" w:rsidRDefault="00211F96">
      <w:pPr>
        <w:pStyle w:val="Heading5"/>
        <w:spacing w:before="0" w:line="360" w:lineRule="auto"/>
        <w:ind w:hanging="11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Loughborough University: MSc Ergonomics and Human Factors                                                </w:t>
      </w:r>
      <w:r w:rsidRPr="003272D0">
        <w:rPr>
          <w:rFonts w:ascii="Arial" w:eastAsia="Arial" w:hAnsi="Arial" w:cs="Arial"/>
          <w:color w:val="404040"/>
          <w:sz w:val="16"/>
          <w:szCs w:val="16"/>
        </w:rPr>
        <w:tab/>
      </w:r>
    </w:p>
    <w:p w14:paraId="00000052" w14:textId="77777777" w:rsidR="000B37AE" w:rsidRPr="003272D0" w:rsidRDefault="00211F96">
      <w:pPr>
        <w:pStyle w:val="Heading5"/>
        <w:spacing w:before="0" w:line="360" w:lineRule="auto"/>
        <w:rPr>
          <w:rFonts w:ascii="Arial" w:eastAsia="Arial" w:hAnsi="Arial" w:cs="Arial"/>
          <w:color w:val="404040"/>
          <w:sz w:val="16"/>
          <w:szCs w:val="16"/>
        </w:rPr>
      </w:pPr>
      <w:r w:rsidRPr="003272D0">
        <w:rPr>
          <w:rFonts w:ascii="Arial" w:eastAsia="Arial" w:hAnsi="Arial" w:cs="Arial"/>
          <w:color w:val="404040"/>
          <w:sz w:val="16"/>
          <w:szCs w:val="16"/>
        </w:rPr>
        <w:t xml:space="preserve">Leeds University:  BA (Hons) Psychology/Business Management </w:t>
      </w:r>
    </w:p>
    <w:p w14:paraId="00000053" w14:textId="77777777" w:rsidR="000B37AE" w:rsidRDefault="000B37AE"/>
    <w:p w14:paraId="00000054" w14:textId="2A17EFFA" w:rsidR="000B37AE" w:rsidRDefault="00211F96">
      <w:pPr>
        <w:pStyle w:val="Heading1"/>
        <w:spacing w:before="0" w:after="0" w:line="360" w:lineRule="auto"/>
        <w:ind w:firstLine="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1155CC"/>
          <w:sz w:val="20"/>
          <w:szCs w:val="20"/>
        </w:rPr>
        <w:t>Skills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b w:val="0"/>
          <w:sz w:val="20"/>
          <w:szCs w:val="20"/>
        </w:rPr>
        <w:t xml:space="preserve">  </w:t>
      </w:r>
      <w:proofErr w:type="spellStart"/>
      <w:r w:rsidRPr="003272D0">
        <w:rPr>
          <w:rFonts w:ascii="Arial" w:eastAsia="Arial" w:hAnsi="Arial" w:cs="Arial"/>
          <w:b w:val="0"/>
          <w:color w:val="404040"/>
          <w:sz w:val="16"/>
          <w:szCs w:val="16"/>
        </w:rPr>
        <w:t>Axure</w:t>
      </w:r>
      <w:proofErr w:type="spellEnd"/>
      <w:r w:rsidRPr="003272D0">
        <w:rPr>
          <w:rFonts w:ascii="Arial" w:eastAsia="Arial" w:hAnsi="Arial" w:cs="Arial"/>
          <w:b w:val="0"/>
          <w:color w:val="404040"/>
          <w:sz w:val="16"/>
          <w:szCs w:val="16"/>
        </w:rPr>
        <w:t xml:space="preserve">, </w:t>
      </w:r>
      <w:proofErr w:type="spellStart"/>
      <w:r w:rsidRPr="003272D0">
        <w:rPr>
          <w:rFonts w:ascii="Arial" w:eastAsia="Arial" w:hAnsi="Arial" w:cs="Arial"/>
          <w:b w:val="0"/>
          <w:color w:val="404040"/>
          <w:sz w:val="16"/>
          <w:szCs w:val="16"/>
        </w:rPr>
        <w:t>OmniGraffle</w:t>
      </w:r>
      <w:proofErr w:type="spellEnd"/>
      <w:r w:rsidRPr="003272D0">
        <w:rPr>
          <w:rFonts w:ascii="Arial" w:eastAsia="Arial" w:hAnsi="Arial" w:cs="Arial"/>
          <w:b w:val="0"/>
          <w:color w:val="404040"/>
          <w:sz w:val="16"/>
          <w:szCs w:val="16"/>
        </w:rPr>
        <w:t xml:space="preserve">, Sketch, </w:t>
      </w:r>
      <w:proofErr w:type="spellStart"/>
      <w:r w:rsidRPr="003272D0">
        <w:rPr>
          <w:rFonts w:ascii="Arial" w:eastAsia="Arial" w:hAnsi="Arial" w:cs="Arial"/>
          <w:b w:val="0"/>
          <w:color w:val="404040"/>
          <w:sz w:val="16"/>
          <w:szCs w:val="16"/>
        </w:rPr>
        <w:t>Figma</w:t>
      </w:r>
      <w:proofErr w:type="spellEnd"/>
      <w:r w:rsidRPr="003272D0">
        <w:rPr>
          <w:rFonts w:ascii="Arial" w:eastAsia="Arial" w:hAnsi="Arial" w:cs="Arial"/>
          <w:b w:val="0"/>
          <w:color w:val="404040"/>
          <w:sz w:val="16"/>
          <w:szCs w:val="16"/>
        </w:rPr>
        <w:t>, Miro</w:t>
      </w:r>
      <w:r w:rsidR="003272D0">
        <w:rPr>
          <w:rFonts w:ascii="Arial" w:eastAsia="Arial" w:hAnsi="Arial" w:cs="Arial"/>
          <w:b w:val="0"/>
          <w:color w:val="404040"/>
          <w:sz w:val="16"/>
          <w:szCs w:val="16"/>
        </w:rPr>
        <w:t xml:space="preserve">, </w:t>
      </w:r>
      <w:r w:rsidR="00CE0F0A">
        <w:rPr>
          <w:rFonts w:ascii="Arial" w:eastAsia="Arial" w:hAnsi="Arial" w:cs="Arial"/>
          <w:b w:val="0"/>
          <w:color w:val="404040"/>
          <w:sz w:val="16"/>
          <w:szCs w:val="16"/>
        </w:rPr>
        <w:t>Mural</w:t>
      </w:r>
    </w:p>
    <w:sectPr w:rsidR="000B37AE">
      <w:headerReference w:type="default" r:id="rId8"/>
      <w:pgSz w:w="12240" w:h="15840"/>
      <w:pgMar w:top="720" w:right="720" w:bottom="720" w:left="720" w:header="43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685C" w14:textId="77777777" w:rsidR="00985636" w:rsidRDefault="00985636">
      <w:pPr>
        <w:spacing w:line="240" w:lineRule="auto"/>
      </w:pPr>
      <w:r>
        <w:separator/>
      </w:r>
    </w:p>
  </w:endnote>
  <w:endnote w:type="continuationSeparator" w:id="0">
    <w:p w14:paraId="2F2842C6" w14:textId="77777777" w:rsidR="00985636" w:rsidRDefault="00985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2435" w14:textId="77777777" w:rsidR="00985636" w:rsidRDefault="00985636">
      <w:pPr>
        <w:spacing w:line="240" w:lineRule="auto"/>
      </w:pPr>
      <w:r>
        <w:separator/>
      </w:r>
    </w:p>
  </w:footnote>
  <w:footnote w:type="continuationSeparator" w:id="0">
    <w:p w14:paraId="554F8C7C" w14:textId="77777777" w:rsidR="00985636" w:rsidRDefault="009856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7777777" w:rsidR="000B37AE" w:rsidRDefault="000B37AE"/>
  <w:p w14:paraId="00000056" w14:textId="77777777" w:rsidR="000B37AE" w:rsidRDefault="000B37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10A"/>
    <w:multiLevelType w:val="multilevel"/>
    <w:tmpl w:val="1BEA5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0117C"/>
    <w:multiLevelType w:val="multilevel"/>
    <w:tmpl w:val="E23A8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B651C7"/>
    <w:multiLevelType w:val="multilevel"/>
    <w:tmpl w:val="0C707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967DAA"/>
    <w:multiLevelType w:val="multilevel"/>
    <w:tmpl w:val="8A869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362076"/>
    <w:multiLevelType w:val="multilevel"/>
    <w:tmpl w:val="3334A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AB6AEB"/>
    <w:multiLevelType w:val="multilevel"/>
    <w:tmpl w:val="27B6E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E835BA"/>
    <w:multiLevelType w:val="multilevel"/>
    <w:tmpl w:val="D7740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503626"/>
    <w:multiLevelType w:val="multilevel"/>
    <w:tmpl w:val="2A10F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9C561A"/>
    <w:multiLevelType w:val="multilevel"/>
    <w:tmpl w:val="CBC84BE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4930F4"/>
    <w:multiLevelType w:val="multilevel"/>
    <w:tmpl w:val="69844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D84CAB"/>
    <w:multiLevelType w:val="multilevel"/>
    <w:tmpl w:val="20002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B5765F"/>
    <w:multiLevelType w:val="multilevel"/>
    <w:tmpl w:val="D30E4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2B1B59"/>
    <w:multiLevelType w:val="multilevel"/>
    <w:tmpl w:val="9E8865B0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5413157">
    <w:abstractNumId w:val="0"/>
  </w:num>
  <w:num w:numId="2" w16cid:durableId="102040575">
    <w:abstractNumId w:val="12"/>
  </w:num>
  <w:num w:numId="3" w16cid:durableId="1322003714">
    <w:abstractNumId w:val="10"/>
  </w:num>
  <w:num w:numId="4" w16cid:durableId="997071894">
    <w:abstractNumId w:val="11"/>
  </w:num>
  <w:num w:numId="5" w16cid:durableId="893856186">
    <w:abstractNumId w:val="1"/>
  </w:num>
  <w:num w:numId="6" w16cid:durableId="1294482931">
    <w:abstractNumId w:val="3"/>
  </w:num>
  <w:num w:numId="7" w16cid:durableId="1483542426">
    <w:abstractNumId w:val="4"/>
  </w:num>
  <w:num w:numId="8" w16cid:durableId="1133720536">
    <w:abstractNumId w:val="2"/>
  </w:num>
  <w:num w:numId="9" w16cid:durableId="622618733">
    <w:abstractNumId w:val="5"/>
  </w:num>
  <w:num w:numId="10" w16cid:durableId="503860447">
    <w:abstractNumId w:val="8"/>
  </w:num>
  <w:num w:numId="11" w16cid:durableId="1334187628">
    <w:abstractNumId w:val="7"/>
  </w:num>
  <w:num w:numId="12" w16cid:durableId="839732395">
    <w:abstractNumId w:val="6"/>
  </w:num>
  <w:num w:numId="13" w16cid:durableId="1347750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AE"/>
    <w:rsid w:val="000B37AE"/>
    <w:rsid w:val="001722ED"/>
    <w:rsid w:val="00211F96"/>
    <w:rsid w:val="00301D81"/>
    <w:rsid w:val="003272D0"/>
    <w:rsid w:val="00632B9E"/>
    <w:rsid w:val="007A6F90"/>
    <w:rsid w:val="008617CB"/>
    <w:rsid w:val="008B0E65"/>
    <w:rsid w:val="00985636"/>
    <w:rsid w:val="00B666FD"/>
    <w:rsid w:val="00BD114D"/>
    <w:rsid w:val="00CE0F0A"/>
    <w:rsid w:val="00E6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42780"/>
  <w15:docId w15:val="{75745D9B-4D5C-774B-8D11-584C2C50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en-GB" w:bidi="ar-SA"/>
      </w:rPr>
    </w:rPrDefault>
    <w:pPrDefault>
      <w:pPr>
        <w:tabs>
          <w:tab w:val="right" w:pos="10800"/>
        </w:tabs>
        <w:spacing w:line="300" w:lineRule="auto"/>
        <w:ind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40"/>
    <w:pPr>
      <w:contextualSpacing/>
    </w:pPr>
    <w:rPr>
      <w:rFonts w:eastAsia="MS Gothic" w:cs="Times New Roman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40"/>
    <w:pPr>
      <w:keepNext/>
      <w:keepLines/>
      <w:spacing w:before="400" w:after="200"/>
      <w:outlineLvl w:val="0"/>
    </w:pPr>
    <w:rPr>
      <w:rFonts w:ascii="Georgia" w:eastAsia="MS PMincho" w:hAnsi="Georgia"/>
      <w:b/>
      <w:bCs/>
      <w:color w:val="2C7C9F"/>
      <w:sz w:val="26"/>
      <w:szCs w:val="26"/>
      <w:lang w:val="fr-FR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740"/>
    <w:pPr>
      <w:keepNext/>
      <w:keepLines/>
      <w:tabs>
        <w:tab w:val="left" w:pos="5760"/>
      </w:tabs>
      <w:spacing w:before="200" w:after="100"/>
      <w:outlineLvl w:val="1"/>
    </w:pPr>
    <w:rPr>
      <w:rFonts w:ascii="Georgia" w:eastAsia="MS PMincho" w:hAnsi="Georgia"/>
      <w:bCs/>
      <w:color w:val="244A58"/>
      <w:sz w:val="22"/>
      <w:lang w:val="fr-FR" w:eastAsia="x-non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2740"/>
    <w:pPr>
      <w:keepNext/>
      <w:keepLines/>
      <w:spacing w:before="200"/>
      <w:outlineLvl w:val="4"/>
    </w:pPr>
    <w:rPr>
      <w:rFonts w:ascii="Rockwell" w:hAnsi="Rockwell"/>
      <w:color w:val="163D4F"/>
      <w:szCs w:val="20"/>
      <w:lang w:val="x-none" w:eastAsia="x-non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72740"/>
    <w:rPr>
      <w:rFonts w:ascii="Georgia" w:eastAsia="MS PMincho" w:hAnsi="Georgia" w:cs="Times New Roman"/>
      <w:b/>
      <w:bCs/>
      <w:color w:val="2C7C9F"/>
      <w:sz w:val="26"/>
      <w:szCs w:val="26"/>
      <w:lang w:val="fr-FR" w:eastAsia="x-none"/>
    </w:rPr>
  </w:style>
  <w:style w:type="character" w:customStyle="1" w:styleId="Heading2Char">
    <w:name w:val="Heading 2 Char"/>
    <w:basedOn w:val="DefaultParagraphFont"/>
    <w:link w:val="Heading2"/>
    <w:rsid w:val="00A72740"/>
    <w:rPr>
      <w:rFonts w:ascii="Georgia" w:eastAsia="MS PMincho" w:hAnsi="Georgia" w:cs="Times New Roman"/>
      <w:bCs/>
      <w:color w:val="244A58"/>
      <w:sz w:val="22"/>
      <w:szCs w:val="22"/>
      <w:lang w:val="fr-FR" w:eastAsia="x-none"/>
    </w:rPr>
  </w:style>
  <w:style w:type="character" w:customStyle="1" w:styleId="Heading5Char">
    <w:name w:val="Heading 5 Char"/>
    <w:basedOn w:val="DefaultParagraphFont"/>
    <w:link w:val="Heading5"/>
    <w:rsid w:val="00A72740"/>
    <w:rPr>
      <w:rFonts w:ascii="Rockwell" w:eastAsia="MS Gothic" w:hAnsi="Rockwell" w:cs="Times New Roman"/>
      <w:color w:val="163D4F"/>
      <w:sz w:val="20"/>
      <w:szCs w:val="20"/>
      <w:lang w:val="x-none" w:eastAsia="x-none"/>
    </w:rPr>
  </w:style>
  <w:style w:type="paragraph" w:styleId="ListParagraph">
    <w:name w:val="List Paragraph"/>
    <w:basedOn w:val="Normal"/>
    <w:qFormat/>
    <w:rsid w:val="00A72740"/>
    <w:pPr>
      <w:numPr>
        <w:numId w:val="2"/>
      </w:numPr>
      <w:tabs>
        <w:tab w:val="clear" w:pos="10800"/>
      </w:tabs>
    </w:pPr>
  </w:style>
  <w:style w:type="paragraph" w:customStyle="1" w:styleId="paragraph">
    <w:name w:val="paragraph"/>
    <w:basedOn w:val="Normal"/>
    <w:rsid w:val="00A72740"/>
    <w:pPr>
      <w:tabs>
        <w:tab w:val="clear" w:pos="10800"/>
      </w:tabs>
      <w:spacing w:before="100" w:beforeAutospacing="1" w:after="100" w:afterAutospacing="1" w:line="240" w:lineRule="auto"/>
      <w:ind w:firstLine="0"/>
      <w:contextualSpacing w:val="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rmaltextrun">
    <w:name w:val="normaltextrun"/>
    <w:rsid w:val="00A72740"/>
  </w:style>
  <w:style w:type="character" w:customStyle="1" w:styleId="eop">
    <w:name w:val="eop"/>
    <w:rsid w:val="00A72740"/>
  </w:style>
  <w:style w:type="character" w:customStyle="1" w:styleId="apple-converted-space">
    <w:name w:val="apple-converted-space"/>
    <w:rsid w:val="00A72740"/>
  </w:style>
  <w:style w:type="character" w:styleId="Strong">
    <w:name w:val="Strong"/>
    <w:uiPriority w:val="22"/>
    <w:qFormat/>
    <w:rsid w:val="00A72740"/>
    <w:rPr>
      <w:b/>
      <w:bCs/>
    </w:rPr>
  </w:style>
  <w:style w:type="paragraph" w:customStyle="1" w:styleId="public-draftstyledefault-unorderedlistitem">
    <w:name w:val="public-draftstyledefault-unorderedlistitem"/>
    <w:basedOn w:val="Normal"/>
    <w:rsid w:val="00A72740"/>
    <w:pPr>
      <w:tabs>
        <w:tab w:val="clear" w:pos="10800"/>
      </w:tabs>
      <w:spacing w:before="100" w:beforeAutospacing="1" w:after="100" w:afterAutospacing="1" w:line="240" w:lineRule="auto"/>
      <w:ind w:firstLine="0"/>
      <w:contextualSpacing w:val="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adword">
    <w:name w:val="badword"/>
    <w:basedOn w:val="DefaultParagraphFont"/>
    <w:rsid w:val="00A7274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1/gMcqVMFySuszHrR1GeEg2ug==">AMUW2mWfb952B3irpUVO7DJPblfMBx8j0gWqkdtGV45NnO19n2mLyHWzbmKTtQ7LqDxwQ2vT1e8DFKnWg0eacnr5g85A5DhanUGdVmFFQRE9S07VPSrjQX0=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Samms</dc:creator>
  <cp:lastModifiedBy>SAMMS, Chris (NHS ENGLAND - X26)</cp:lastModifiedBy>
  <cp:revision>3</cp:revision>
  <dcterms:created xsi:type="dcterms:W3CDTF">2024-04-23T00:28:00Z</dcterms:created>
  <dcterms:modified xsi:type="dcterms:W3CDTF">2024-04-23T16:14:00Z</dcterms:modified>
</cp:coreProperties>
</file>